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52" w:rsidRDefault="0034530C" w:rsidP="0034530C">
      <w:pPr>
        <w:jc w:val="center"/>
        <w:rPr>
          <w:rFonts w:ascii="黑体" w:eastAsia="黑体" w:hAnsi="黑体"/>
          <w:color w:val="375DA4"/>
          <w:sz w:val="30"/>
          <w:szCs w:val="30"/>
        </w:rPr>
      </w:pPr>
      <w:r>
        <w:rPr>
          <w:rFonts w:ascii="黑体" w:eastAsia="黑体" w:hAnsi="黑体" w:hint="eastAsia"/>
          <w:color w:val="375DA4"/>
          <w:sz w:val="30"/>
          <w:szCs w:val="30"/>
        </w:rPr>
        <w:t>教育部 财政部关于印发《普通高等学校研究生</w:t>
      </w:r>
      <w:r>
        <w:rPr>
          <w:rFonts w:ascii="黑体" w:eastAsia="黑体" w:hAnsi="黑体" w:hint="eastAsia"/>
          <w:color w:val="375DA4"/>
          <w:sz w:val="30"/>
          <w:szCs w:val="30"/>
        </w:rPr>
        <w:br/>
        <w:t>国家奖学金评审办法》的通知</w:t>
      </w:r>
    </w:p>
    <w:p w:rsidR="0034530C" w:rsidRPr="009C0C61" w:rsidRDefault="0034530C" w:rsidP="0034530C">
      <w:pPr>
        <w:jc w:val="right"/>
        <w:rPr>
          <w:rFonts w:asciiTheme="minorEastAsia" w:hAnsiTheme="minorEastAsia"/>
          <w:sz w:val="28"/>
          <w:szCs w:val="28"/>
        </w:rPr>
      </w:pPr>
      <w:proofErr w:type="gramStart"/>
      <w:r w:rsidRPr="009C0C61">
        <w:rPr>
          <w:rFonts w:asciiTheme="minorEastAsia" w:hAnsiTheme="minorEastAsia" w:hint="eastAsia"/>
          <w:sz w:val="28"/>
          <w:szCs w:val="28"/>
        </w:rPr>
        <w:t>教财[</w:t>
      </w:r>
      <w:proofErr w:type="gramEnd"/>
      <w:r w:rsidRPr="009C0C61">
        <w:rPr>
          <w:rFonts w:asciiTheme="minorEastAsia" w:hAnsiTheme="minorEastAsia" w:hint="eastAsia"/>
          <w:sz w:val="28"/>
          <w:szCs w:val="28"/>
        </w:rPr>
        <w:t>2014]1号</w:t>
      </w:r>
    </w:p>
    <w:p w:rsidR="0034530C" w:rsidRPr="009C0C61" w:rsidRDefault="0034530C" w:rsidP="0034530C">
      <w:pPr>
        <w:jc w:val="left"/>
        <w:rPr>
          <w:rFonts w:asciiTheme="minorEastAsia" w:hAnsiTheme="minorEastAsia"/>
          <w:color w:val="000000"/>
          <w:sz w:val="28"/>
          <w:szCs w:val="28"/>
        </w:rPr>
      </w:pPr>
      <w:r w:rsidRPr="009C0C61">
        <w:rPr>
          <w:rFonts w:asciiTheme="minorEastAsia" w:hAnsiTheme="minorEastAsia" w:hint="eastAsia"/>
          <w:color w:val="000000"/>
          <w:sz w:val="28"/>
          <w:szCs w:val="28"/>
        </w:rPr>
        <w:t>各省、自治区、直辖市教育厅（教委）、财政厅（局），各计划单列市教育局、财政局，新疆生产建设兵团教育局、财务局，有关部门（单位），中央部门所属各高等学校：</w:t>
      </w:r>
    </w:p>
    <w:p w:rsidR="0034530C" w:rsidRPr="009C0C61" w:rsidRDefault="0034530C" w:rsidP="0034530C">
      <w:pPr>
        <w:widowControl/>
        <w:spacing w:before="100" w:beforeAutospacing="1" w:after="375" w:line="480" w:lineRule="atLeast"/>
        <w:jc w:val="left"/>
        <w:rPr>
          <w:rFonts w:asciiTheme="minorEastAsia" w:hAnsiTheme="minorEastAsia" w:cs="宋体"/>
          <w:color w:val="000000"/>
          <w:kern w:val="0"/>
          <w:sz w:val="28"/>
          <w:szCs w:val="28"/>
        </w:rPr>
      </w:pPr>
      <w:r w:rsidRPr="009C0C61">
        <w:rPr>
          <w:rFonts w:asciiTheme="minorEastAsia" w:hAnsiTheme="minorEastAsia" w:cs="宋体" w:hint="eastAsia"/>
          <w:color w:val="000000"/>
          <w:kern w:val="0"/>
          <w:sz w:val="28"/>
          <w:szCs w:val="28"/>
        </w:rPr>
        <w:t xml:space="preserve">    为进一步做好研究生国家奖学金评审工作，确保评审工作的公开、公平、公正，根据财政部、教育部《研究生国家奖学金管理暂行办法》，特制定《普通高等学校研究生国家奖学金评审办法》。现印发给你们，请遵照执行。</w:t>
      </w:r>
    </w:p>
    <w:p w:rsidR="0034530C" w:rsidRPr="009C0C61" w:rsidRDefault="0034530C" w:rsidP="0034530C">
      <w:pPr>
        <w:widowControl/>
        <w:spacing w:before="100" w:beforeAutospacing="1" w:after="375" w:line="480" w:lineRule="atLeast"/>
        <w:jc w:val="right"/>
        <w:rPr>
          <w:rFonts w:asciiTheme="minorEastAsia" w:hAnsiTheme="minorEastAsia" w:cs="宋体"/>
          <w:color w:val="000000"/>
          <w:kern w:val="0"/>
          <w:sz w:val="28"/>
          <w:szCs w:val="28"/>
        </w:rPr>
      </w:pPr>
      <w:r w:rsidRPr="009C0C61">
        <w:rPr>
          <w:rFonts w:asciiTheme="minorEastAsia" w:hAnsiTheme="minorEastAsia" w:cs="宋体" w:hint="eastAsia"/>
          <w:color w:val="000000"/>
          <w:kern w:val="0"/>
          <w:sz w:val="28"/>
          <w:szCs w:val="28"/>
        </w:rPr>
        <w:t>教育部  财政部</w:t>
      </w:r>
    </w:p>
    <w:p w:rsidR="0034530C" w:rsidRPr="009C0C61" w:rsidRDefault="0034530C" w:rsidP="0034530C">
      <w:pPr>
        <w:widowControl/>
        <w:spacing w:before="100" w:beforeAutospacing="1" w:after="375" w:line="480" w:lineRule="atLeast"/>
        <w:jc w:val="right"/>
        <w:rPr>
          <w:rFonts w:asciiTheme="minorEastAsia" w:hAnsiTheme="minorEastAsia" w:cs="宋体"/>
          <w:color w:val="000000"/>
          <w:kern w:val="0"/>
          <w:sz w:val="28"/>
          <w:szCs w:val="28"/>
        </w:rPr>
      </w:pPr>
      <w:r w:rsidRPr="009C0C61">
        <w:rPr>
          <w:rFonts w:asciiTheme="minorEastAsia" w:hAnsiTheme="minorEastAsia" w:cs="宋体" w:hint="eastAsia"/>
          <w:color w:val="000000"/>
          <w:kern w:val="0"/>
          <w:sz w:val="28"/>
          <w:szCs w:val="28"/>
        </w:rPr>
        <w:t>2014年2月21日</w:t>
      </w:r>
    </w:p>
    <w:p w:rsidR="0034530C" w:rsidRPr="009C0C61" w:rsidRDefault="0034530C" w:rsidP="0034530C">
      <w:pPr>
        <w:widowControl/>
        <w:spacing w:before="100" w:beforeAutospacing="1" w:after="375" w:line="480" w:lineRule="atLeast"/>
        <w:jc w:val="center"/>
        <w:rPr>
          <w:rStyle w:val="a6"/>
          <w:color w:val="000000"/>
          <w:sz w:val="28"/>
          <w:szCs w:val="28"/>
        </w:rPr>
      </w:pPr>
      <w:r w:rsidRPr="009C0C61">
        <w:rPr>
          <w:rStyle w:val="a6"/>
          <w:rFonts w:hint="eastAsia"/>
          <w:color w:val="000000"/>
          <w:sz w:val="28"/>
          <w:szCs w:val="28"/>
        </w:rPr>
        <w:t>普通高等学校研究生国家奖学金评审办法</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第一条 为规范普通高等学校（以下简称高校)研究生国家奖学金评审行为，保证评审工作公开、公平、公正、依法依章开展，确保评审质量和评审结果的权威性，根据《研究生国家奖学金管理暂行办法》（</w:t>
      </w:r>
      <w:proofErr w:type="gramStart"/>
      <w:r w:rsidRPr="009C0C61">
        <w:rPr>
          <w:rFonts w:ascii="宋体" w:eastAsia="宋体" w:hAnsi="宋体" w:cs="宋体" w:hint="eastAsia"/>
          <w:color w:val="000000"/>
          <w:kern w:val="0"/>
          <w:sz w:val="28"/>
          <w:szCs w:val="28"/>
        </w:rPr>
        <w:t>财教〔2012〕</w:t>
      </w:r>
      <w:proofErr w:type="gramEnd"/>
      <w:r w:rsidRPr="009C0C61">
        <w:rPr>
          <w:rFonts w:ascii="宋体" w:eastAsia="宋体" w:hAnsi="宋体" w:cs="宋体" w:hint="eastAsia"/>
          <w:color w:val="000000"/>
          <w:kern w:val="0"/>
          <w:sz w:val="28"/>
          <w:szCs w:val="28"/>
        </w:rPr>
        <w:t>342号），制定本办法。</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lastRenderedPageBreak/>
        <w:t xml:space="preserve">　　第二条 高校应根据本校组织机构设置状况，建立健全与本校研究生规模和现有管理机构设置相适应的研究生国家奖学金评审组织机制，加强研究生国家奖学金管理工作。</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第三条 高校应成立研究生国家奖学金评审领导小组，由校主管领导、相关职能部门负责人、研究生导师代表等组成。评审领导小组负责制订本校研究生国家奖学金评审实施细则；制订名额分配方案；统筹领导、协调、监督本校评审工作；裁决学生对评审结果的申诉；指定有关部门统一保存本校的国家奖学金评审资料。</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第四条 高校下设的基层单位（院、系、所、中心，下同）应成立研究生国家奖学金评审委员会（以下简称评审委员会），由基层单位主要领导任主任委员，研究生导师代表、行政管理人员代表、学生代表任委员，负责本单位研究生国家奖学金的申请组织、初步评审等工作。</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第五条 评审委员会成员在履行评审工作职责时应遵循以下原则：</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（一）平等原则，即在评审过程中，积极听取其他委员的意见，在平等、协商的气氛中提出评审意见；</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（二）回避原则，即发生与评审对象存在亲属关系、直接经济利益关系或有其他可能影响评审工作公平公正的情形时，应主动向评审委员会申请回避；</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lastRenderedPageBreak/>
        <w:t>  （三）公正原则，即不得利用评审委员的特殊身份和影响力，单独或与有关人员共同为评审对象提供获奖便利；</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（四）保密原则，即不得擅自披露评审结果及其他评审委员的意见等相关保密信息。</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第六条 高校在分配研究生国家奖学金名额时，应在各基层单位研究生规模的基础上，对培养质量较高的基层单位、学校特色优势学科、基础学科和国家亟需学科予以适当的倾斜。</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第七条 高校在研究生国家奖学金评审过程中，可根据实际需要自行设计《研究生国家奖学金申请审批表》，统一组织学生申请研究生国家奖学金。</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第八条 研究生国家奖学金每年评审一次，所有具有中华人民共和国国籍且纳入全国研究生招生计划的全日制（全脱产学习）研究生均有资格申请。当年毕业的研究生不再具备申请研究生国家奖学金资格。</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第九条 高校与科研院所等其他研究生培养机构之间联合培养的研究生，原则上由高校对联合培养的研究生进行国家奖学金评审。</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第十条 </w:t>
      </w:r>
      <w:proofErr w:type="gramStart"/>
      <w:r w:rsidRPr="009C0C61">
        <w:rPr>
          <w:rFonts w:ascii="宋体" w:eastAsia="宋体" w:hAnsi="宋体" w:cs="宋体" w:hint="eastAsia"/>
          <w:color w:val="000000"/>
          <w:kern w:val="0"/>
          <w:sz w:val="28"/>
          <w:szCs w:val="28"/>
        </w:rPr>
        <w:t>直博生</w:t>
      </w:r>
      <w:proofErr w:type="gramEnd"/>
      <w:r w:rsidRPr="009C0C61">
        <w:rPr>
          <w:rFonts w:ascii="宋体" w:eastAsia="宋体" w:hAnsi="宋体" w:cs="宋体" w:hint="eastAsia"/>
          <w:color w:val="000000"/>
          <w:kern w:val="0"/>
          <w:sz w:val="28"/>
          <w:szCs w:val="28"/>
        </w:rPr>
        <w:t>和招生简章中注明不授予中间学位</w:t>
      </w:r>
      <w:proofErr w:type="gramStart"/>
      <w:r w:rsidRPr="009C0C61">
        <w:rPr>
          <w:rFonts w:ascii="宋体" w:eastAsia="宋体" w:hAnsi="宋体" w:cs="宋体" w:hint="eastAsia"/>
          <w:color w:val="000000"/>
          <w:kern w:val="0"/>
          <w:sz w:val="28"/>
          <w:szCs w:val="28"/>
        </w:rPr>
        <w:t>的本硕博</w:t>
      </w:r>
      <w:proofErr w:type="gramEnd"/>
      <w:r w:rsidRPr="009C0C61">
        <w:rPr>
          <w:rFonts w:ascii="宋体" w:eastAsia="宋体" w:hAnsi="宋体" w:cs="宋体" w:hint="eastAsia"/>
          <w:color w:val="000000"/>
          <w:kern w:val="0"/>
          <w:sz w:val="28"/>
          <w:szCs w:val="28"/>
        </w:rPr>
        <w:t>、硕博连读学生，根据当年所修课程的层次阶段确定身份参与研究生国家</w:t>
      </w:r>
      <w:r w:rsidRPr="009C0C61">
        <w:rPr>
          <w:rFonts w:ascii="宋体" w:eastAsia="宋体" w:hAnsi="宋体" w:cs="宋体" w:hint="eastAsia"/>
          <w:color w:val="000000"/>
          <w:kern w:val="0"/>
          <w:sz w:val="28"/>
          <w:szCs w:val="28"/>
        </w:rPr>
        <w:lastRenderedPageBreak/>
        <w:t>奖学金的评定。在选修硕士课程阶段按照硕士研究生身份参与评定；进入选修博士研究生课程阶段按照博士研究生身份参与评定。</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第十一条 研究生出现以下任</w:t>
      </w:r>
      <w:proofErr w:type="gramStart"/>
      <w:r w:rsidRPr="009C0C61">
        <w:rPr>
          <w:rFonts w:ascii="宋体" w:eastAsia="宋体" w:hAnsi="宋体" w:cs="宋体" w:hint="eastAsia"/>
          <w:color w:val="000000"/>
          <w:kern w:val="0"/>
          <w:sz w:val="28"/>
          <w:szCs w:val="28"/>
        </w:rPr>
        <w:t>一</w:t>
      </w:r>
      <w:proofErr w:type="gramEnd"/>
      <w:r w:rsidRPr="009C0C61">
        <w:rPr>
          <w:rFonts w:ascii="宋体" w:eastAsia="宋体" w:hAnsi="宋体" w:cs="宋体" w:hint="eastAsia"/>
          <w:color w:val="000000"/>
          <w:kern w:val="0"/>
          <w:sz w:val="28"/>
          <w:szCs w:val="28"/>
        </w:rPr>
        <w:t>情况，不具备当年研究生国家奖学金参评资格：</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（一）参评学年违反国家法律、校纪校规受到纪律处分者；</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（二）参评学年有抄袭剽窃、弄虚作假等学术不端行为经查证属实的；</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（三）参评学年学籍状态处于休学、保留学籍者。</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第十二条 高校应根据学校自身情况，以研究生的道德品质和学习成绩为基本条件，科学合理地制定研究生国家奖学金评审指标体系。对学术型研究生，评审标准应偏重考察其科研创新能力和体现创新能力的科研成果；对专业学位研究生，评审标准应偏重考察其专业实践能力和适应专业岗位的综合素质。</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第十三条 对于新入学的研究生，高校应根据学校实际情况设计科学合理的机制，重点考察研究生招生考试相关成绩及考核评价情况，兼顾其在本科阶段取得的突出成绩，可采取复试时组织专家和研究生导师对其进行评审答辩等形式的考察，确保符合条件的新入学研究生获得国家奖学金。</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lastRenderedPageBreak/>
        <w:t xml:space="preserve">　　第十四条 为保证研究生国家奖学金获奖学生的质量，扩大研究生国家奖学金的影响力和激励引导作用，评审工作可增加有助于人才培养模式创新的竞赛、公开答辩等环节，实行差额评选。</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第十五条 评审委员会确定本单位获奖学生名单后，应在</w:t>
      </w:r>
      <w:proofErr w:type="gramStart"/>
      <w:r w:rsidRPr="009C0C61">
        <w:rPr>
          <w:rFonts w:ascii="宋体" w:eastAsia="宋体" w:hAnsi="宋体" w:cs="宋体" w:hint="eastAsia"/>
          <w:color w:val="000000"/>
          <w:kern w:val="0"/>
          <w:sz w:val="28"/>
          <w:szCs w:val="28"/>
        </w:rPr>
        <w:t>本基层</w:t>
      </w:r>
      <w:proofErr w:type="gramEnd"/>
      <w:r w:rsidRPr="009C0C61">
        <w:rPr>
          <w:rFonts w:ascii="宋体" w:eastAsia="宋体" w:hAnsi="宋体" w:cs="宋体" w:hint="eastAsia"/>
          <w:color w:val="000000"/>
          <w:kern w:val="0"/>
          <w:sz w:val="28"/>
          <w:szCs w:val="28"/>
        </w:rPr>
        <w:t>单位内进行不少于5个工作日的公示。公示无异议后，提交学校研究生国家奖学金评审领导小组进行审定，审定结果在全校范围内进行不少于5个工作日的公示。</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第十六条 对研究生国家奖学金评审结果有异议的学生及相关人员，可在基层单位公示阶段向评审委员会提出申诉，评审委员会应及时研究并予以答复。如申诉人对基层单位</w:t>
      </w:r>
      <w:proofErr w:type="gramStart"/>
      <w:r w:rsidRPr="009C0C61">
        <w:rPr>
          <w:rFonts w:ascii="宋体" w:eastAsia="宋体" w:hAnsi="宋体" w:cs="宋体" w:hint="eastAsia"/>
          <w:color w:val="000000"/>
          <w:kern w:val="0"/>
          <w:sz w:val="28"/>
          <w:szCs w:val="28"/>
        </w:rPr>
        <w:t>作出</w:t>
      </w:r>
      <w:proofErr w:type="gramEnd"/>
      <w:r w:rsidRPr="009C0C61">
        <w:rPr>
          <w:rFonts w:ascii="宋体" w:eastAsia="宋体" w:hAnsi="宋体" w:cs="宋体" w:hint="eastAsia"/>
          <w:color w:val="000000"/>
          <w:kern w:val="0"/>
          <w:sz w:val="28"/>
          <w:szCs w:val="28"/>
        </w:rPr>
        <w:t>的答复仍存在异议，可在高校公示阶段向研究生国家奖学金评审领导小组提请裁决。</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第十七条 研究生在基本修业年限内可多次获得研究生国家奖学金，但获奖成果不可重复申报使用。超出学制期限基本修业年限的研究生，原则上不再具备研究生国家奖学金参评资格。</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第十八条 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lastRenderedPageBreak/>
        <w:t xml:space="preserve">　　第十九条 高校应及时报送研究生国家奖学金评审材料。中央部门所属高校将评审材料报其中央主管部门，地方高校将评审材料报省级教育、财政部门。评审材料包括反映本校评审依据、评审程序、名额分配及评审结果等情况的评审报告及获奖研究生汇总表。中央主管部门和省级教育、财政部门对所属高校评审情况和结果汇总后，每年10月31日前，报教育部、财政部备案。</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第二十条 教育部、财政部委托全国学生资助管理中心收取研究生国家奖学金备案材料，并颁发国家统一印制的荣誉证书。</w:t>
      </w:r>
    </w:p>
    <w:p w:rsidR="0034530C" w:rsidRPr="009C0C61" w:rsidRDefault="0034530C" w:rsidP="0034530C">
      <w:pPr>
        <w:widowControl/>
        <w:spacing w:before="100" w:beforeAutospacing="1" w:after="375" w:line="480" w:lineRule="atLeast"/>
        <w:jc w:val="left"/>
        <w:rPr>
          <w:rFonts w:ascii="宋体" w:eastAsia="宋体" w:hAnsi="宋体" w:cs="宋体"/>
          <w:color w:val="000000"/>
          <w:kern w:val="0"/>
          <w:sz w:val="28"/>
          <w:szCs w:val="28"/>
        </w:rPr>
      </w:pPr>
      <w:r w:rsidRPr="009C0C61">
        <w:rPr>
          <w:rFonts w:ascii="宋体" w:eastAsia="宋体" w:hAnsi="宋体" w:cs="宋体" w:hint="eastAsia"/>
          <w:color w:val="000000"/>
          <w:kern w:val="0"/>
          <w:sz w:val="28"/>
          <w:szCs w:val="28"/>
        </w:rPr>
        <w:t xml:space="preserve">　　第二十一条 科研院所等其他研究生培养机构研究生国家奖学金评审参照本办法执行。</w:t>
      </w:r>
    </w:p>
    <w:sectPr w:rsidR="0034530C" w:rsidRPr="009C0C61" w:rsidSect="00A92B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65" w:rsidRDefault="00233165" w:rsidP="0034530C">
      <w:pPr>
        <w:spacing w:line="240" w:lineRule="auto"/>
      </w:pPr>
      <w:r>
        <w:separator/>
      </w:r>
    </w:p>
  </w:endnote>
  <w:endnote w:type="continuationSeparator" w:id="0">
    <w:p w:rsidR="00233165" w:rsidRDefault="00233165" w:rsidP="003453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65" w:rsidRDefault="00233165" w:rsidP="0034530C">
      <w:pPr>
        <w:spacing w:line="240" w:lineRule="auto"/>
      </w:pPr>
      <w:r>
        <w:separator/>
      </w:r>
    </w:p>
  </w:footnote>
  <w:footnote w:type="continuationSeparator" w:id="0">
    <w:p w:rsidR="00233165" w:rsidRDefault="00233165" w:rsidP="0034530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530C"/>
    <w:rsid w:val="00233165"/>
    <w:rsid w:val="0034530C"/>
    <w:rsid w:val="003550DB"/>
    <w:rsid w:val="006C7F8A"/>
    <w:rsid w:val="00726512"/>
    <w:rsid w:val="00747228"/>
    <w:rsid w:val="007476F5"/>
    <w:rsid w:val="00793ECE"/>
    <w:rsid w:val="00806494"/>
    <w:rsid w:val="008F4E5B"/>
    <w:rsid w:val="00946D05"/>
    <w:rsid w:val="0099595B"/>
    <w:rsid w:val="009C0C61"/>
    <w:rsid w:val="00A92BBB"/>
    <w:rsid w:val="00AD4DF7"/>
    <w:rsid w:val="00AF0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B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3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34530C"/>
    <w:rPr>
      <w:sz w:val="18"/>
      <w:szCs w:val="18"/>
    </w:rPr>
  </w:style>
  <w:style w:type="paragraph" w:styleId="a4">
    <w:name w:val="footer"/>
    <w:basedOn w:val="a"/>
    <w:link w:val="Char0"/>
    <w:uiPriority w:val="99"/>
    <w:semiHidden/>
    <w:unhideWhenUsed/>
    <w:rsid w:val="0034530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34530C"/>
    <w:rPr>
      <w:sz w:val="18"/>
      <w:szCs w:val="18"/>
    </w:rPr>
  </w:style>
  <w:style w:type="paragraph" w:styleId="a5">
    <w:name w:val="Date"/>
    <w:basedOn w:val="a"/>
    <w:next w:val="a"/>
    <w:link w:val="Char1"/>
    <w:uiPriority w:val="99"/>
    <w:semiHidden/>
    <w:unhideWhenUsed/>
    <w:rsid w:val="0034530C"/>
    <w:pPr>
      <w:ind w:leftChars="2500" w:left="100"/>
    </w:pPr>
  </w:style>
  <w:style w:type="character" w:customStyle="1" w:styleId="Char1">
    <w:name w:val="日期 Char"/>
    <w:basedOn w:val="a0"/>
    <w:link w:val="a5"/>
    <w:uiPriority w:val="99"/>
    <w:semiHidden/>
    <w:rsid w:val="0034530C"/>
  </w:style>
  <w:style w:type="character" w:styleId="a6">
    <w:name w:val="Strong"/>
    <w:basedOn w:val="a0"/>
    <w:uiPriority w:val="22"/>
    <w:qFormat/>
    <w:rsid w:val="003453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董敏</dc:creator>
  <cp:keywords/>
  <dc:description/>
  <cp:lastModifiedBy>董敏</cp:lastModifiedBy>
  <cp:revision>3</cp:revision>
  <dcterms:created xsi:type="dcterms:W3CDTF">2017-03-07T02:26:00Z</dcterms:created>
  <dcterms:modified xsi:type="dcterms:W3CDTF">2017-03-07T07:45:00Z</dcterms:modified>
</cp:coreProperties>
</file>